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C4AE0" w14:textId="422C5DC3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DBC548" wp14:editId="5A4C74DE">
            <wp:extent cx="32099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1468C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ТЕРРИТОРИАЛЬНАЯ ИЗБИРАТЕЛЬНАЯ КОМИССИЯ №50</w:t>
      </w:r>
    </w:p>
    <w:p w14:paraId="5D3C3429" w14:textId="77777777" w:rsidR="00F95847" w:rsidRPr="00E84131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22"/>
          <w:szCs w:val="22"/>
        </w:rPr>
      </w:pPr>
    </w:p>
    <w:p w14:paraId="69A9F7C9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pacing w:val="60"/>
          <w:sz w:val="32"/>
        </w:rPr>
      </w:pPr>
      <w:r>
        <w:rPr>
          <w:rFonts w:ascii="Times New Roman" w:eastAsia="Times New Roman" w:hAnsi="Times New Roman"/>
          <w:b/>
          <w:color w:val="000000"/>
          <w:spacing w:val="60"/>
          <w:sz w:val="32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791C4E7B" w:rsidR="006F2413" w:rsidRPr="00E84131" w:rsidRDefault="00555746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8"/>
          <w:szCs w:val="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24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марта </w:t>
      </w:r>
      <w:r w:rsidR="00C81A26" w:rsidRPr="005E7878">
        <w:rPr>
          <w:rFonts w:ascii="Times New Roman" w:hAnsi="Times New Roman"/>
          <w:b/>
          <w:sz w:val="28"/>
          <w:szCs w:val="28"/>
        </w:rPr>
        <w:t>2</w:t>
      </w:r>
      <w:r w:rsidR="00155DFF" w:rsidRPr="005E7878">
        <w:rPr>
          <w:rFonts w:ascii="Times New Roman" w:hAnsi="Times New Roman"/>
          <w:b/>
          <w:sz w:val="28"/>
          <w:szCs w:val="28"/>
        </w:rPr>
        <w:t>0</w:t>
      </w:r>
      <w:r w:rsidR="00C81A26" w:rsidRPr="005E7878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6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года</w:t>
      </w:r>
      <w:r w:rsidR="0036656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E11C82" w:rsidRPr="00366562">
        <w:rPr>
          <w:rFonts w:ascii="Times New Roman" w:hAnsi="Times New Roman"/>
          <w:b/>
          <w:sz w:val="28"/>
          <w:szCs w:val="28"/>
        </w:rPr>
        <w:t>№</w:t>
      </w:r>
      <w:r w:rsidR="00E11C82" w:rsidRPr="00366562">
        <w:rPr>
          <w:rFonts w:ascii="Times New Roman" w:hAnsi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/>
          <w:b/>
          <w:sz w:val="28"/>
          <w:szCs w:val="28"/>
        </w:rPr>
        <w:t>7-1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8"/>
        <w:rPr>
          <w:noProof/>
          <w:sz w:val="12"/>
          <w:szCs w:val="12"/>
        </w:rPr>
      </w:pPr>
    </w:p>
    <w:p w14:paraId="02B50216" w14:textId="77777777" w:rsidR="00BA1314" w:rsidRPr="00BA131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приеме предложений для дополнительного зачисления </w:t>
      </w:r>
    </w:p>
    <w:p w14:paraId="591AD7A4" w14:textId="124F6C07" w:rsidR="0072569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314">
        <w:rPr>
          <w:rFonts w:ascii="Times New Roman" w:eastAsia="Times New Roman" w:hAnsi="Times New Roman" w:cs="Times New Roman"/>
          <w:b/>
          <w:bCs/>
          <w:sz w:val="28"/>
          <w:szCs w:val="28"/>
        </w:rPr>
        <w:t>в резерв составов участковых комиссий</w:t>
      </w:r>
    </w:p>
    <w:p w14:paraId="0BF0005E" w14:textId="77777777" w:rsidR="00BA1314" w:rsidRPr="00BA131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485BFFA2" w14:textId="411AAD2F" w:rsidR="0027225B" w:rsidRPr="0027225B" w:rsidRDefault="0027225B" w:rsidP="0008403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со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статьей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26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Федерального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июня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2002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года № 67-ФЗ «Об основных гаран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тиях избирательных прав и права н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а  участие в  референдуме граждан Рос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сийской Федерации», пунктами </w:t>
      </w:r>
      <w:r w:rsidR="00DC5D15" w:rsidRPr="00DC5D15">
        <w:rPr>
          <w:rFonts w:ascii="Times New Roman" w:eastAsia="Times New Roman" w:hAnsi="Times New Roman"/>
          <w:sz w:val="28"/>
          <w:szCs w:val="28"/>
          <w:lang w:eastAsia="ru-RU"/>
        </w:rPr>
        <w:t>11, 14, 18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 формирования резерва составов участковых комиссий и назначения нового члена участковой комиссии из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резерва составов участковых комиссий, утвержденного постановлением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Центральной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избирательной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комиссии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Российской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Федерации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от 5 декабря 2012 года № 152/1137-6,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решением Санкт-Петербургской избирательной комиссии от 19 апреля 2018 года №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49-5 «О резерве составов участковых комиссий в Санкт-Петербурге», Территориальная избирательная комиссия № 50  </w:t>
      </w:r>
    </w:p>
    <w:p w14:paraId="0C6AD4B4" w14:textId="64B73FEF" w:rsidR="0027225B" w:rsidRPr="0027225B" w:rsidRDefault="0027225B" w:rsidP="0027225B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00B37417" w14:textId="54AA9A72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Провести прием предложений для дополнительного зачисления в резерв составов участковых комиссий избирательных участков №№ </w:t>
      </w:r>
      <w:r w:rsidR="00555746">
        <w:rPr>
          <w:rFonts w:ascii="Times New Roman" w:eastAsia="Times New Roman" w:hAnsi="Times New Roman"/>
          <w:sz w:val="28"/>
          <w:szCs w:val="28"/>
          <w:lang w:eastAsia="ru-RU"/>
        </w:rPr>
        <w:t>1448, 1451, 1454, 1464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7F7941F6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2. Утвердить текст информационного сообщения Территориальной избирательной комиссии № 50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69E46FA1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 Опубликовать:</w:t>
      </w:r>
    </w:p>
    <w:p w14:paraId="7B9B6334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3.1. Настоящее решение на сайте Территориальной избирательной комиссии № 50 в информационно-телекоммуникационной сети «Интернет».</w:t>
      </w:r>
    </w:p>
    <w:p w14:paraId="28D8100D" w14:textId="61751A58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3.2. Информационное сообщение в сетевом издании «Вестник Санкт-Петербургской избирательной комиссии».</w:t>
      </w:r>
    </w:p>
    <w:p w14:paraId="03EC9932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4. Направить копию настоящего решения в Санкт-Петербургскую избирательную комиссию.</w:t>
      </w:r>
    </w:p>
    <w:p w14:paraId="2A7DDF62" w14:textId="72D4C0F7" w:rsidR="00C95B28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5. Контроль за исполнением настоящего решения возложить на председателя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№ 50.</w:t>
      </w:r>
    </w:p>
    <w:p w14:paraId="73A30B6A" w14:textId="77777777" w:rsidR="00BF6A0F" w:rsidRPr="00376E6E" w:rsidRDefault="00BF6A0F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6EC2EA13" w14:textId="77777777" w:rsidR="0052396B" w:rsidRDefault="0052396B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9EF8925" w14:textId="7923064B" w:rsidR="00C95B28" w:rsidRPr="00725694" w:rsidRDefault="00C95B28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725694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81A26">
        <w:rPr>
          <w:rFonts w:ascii="Times New Roman" w:hAnsi="Times New Roman"/>
          <w:sz w:val="28"/>
          <w:szCs w:val="28"/>
        </w:rPr>
        <w:t>50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BD5614">
        <w:rPr>
          <w:rFonts w:ascii="Times New Roman" w:hAnsi="Times New Roman"/>
          <w:sz w:val="28"/>
          <w:szCs w:val="28"/>
        </w:rPr>
        <w:t>В.Е. Алексеев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0B41A71" w:rsidR="00C95B28" w:rsidRDefault="00C95B28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725694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81A26">
        <w:rPr>
          <w:rFonts w:ascii="Times New Roman" w:hAnsi="Times New Roman"/>
          <w:sz w:val="28"/>
          <w:szCs w:val="28"/>
        </w:rPr>
        <w:t>50</w:t>
      </w:r>
      <w:r w:rsidR="00725694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D5614">
        <w:rPr>
          <w:rFonts w:ascii="Times New Roman" w:hAnsi="Times New Roman"/>
          <w:sz w:val="28"/>
          <w:szCs w:val="28"/>
        </w:rPr>
        <w:t xml:space="preserve"> С.В. </w:t>
      </w:r>
      <w:r w:rsidR="00C81A26">
        <w:rPr>
          <w:rFonts w:ascii="Times New Roman" w:hAnsi="Times New Roman"/>
          <w:sz w:val="28"/>
          <w:szCs w:val="28"/>
        </w:rPr>
        <w:t xml:space="preserve">Гурын 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3AD6A5AD" w14:textId="77777777" w:rsidR="00B255F1" w:rsidRDefault="00B255F1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00415DDF" w14:textId="77777777" w:rsidR="00B255F1" w:rsidRDefault="00B255F1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6ABE1D88" w14:textId="579EC03A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527DBAFD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C81A26">
        <w:rPr>
          <w:rFonts w:ascii="Times New Roman" w:hAnsi="Times New Roman"/>
        </w:rPr>
        <w:t>50</w:t>
      </w:r>
    </w:p>
    <w:p w14:paraId="1D2F5998" w14:textId="2576974A" w:rsidR="00C95B28" w:rsidRPr="00555746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555746">
        <w:rPr>
          <w:rFonts w:ascii="Times New Roman" w:hAnsi="Times New Roman"/>
        </w:rPr>
        <w:t>24</w:t>
      </w:r>
      <w:r w:rsidR="00C81A26" w:rsidRPr="00C81A26">
        <w:rPr>
          <w:rFonts w:ascii="Times New Roman" w:hAnsi="Times New Roman"/>
        </w:rPr>
        <w:t>.</w:t>
      </w:r>
      <w:r w:rsidR="00BD5614">
        <w:rPr>
          <w:rFonts w:ascii="Times New Roman" w:hAnsi="Times New Roman"/>
        </w:rPr>
        <w:t>0</w:t>
      </w:r>
      <w:r w:rsidR="00555746">
        <w:rPr>
          <w:rFonts w:ascii="Times New Roman" w:hAnsi="Times New Roman"/>
        </w:rPr>
        <w:t>3</w:t>
      </w:r>
      <w:r w:rsidR="00C81A26" w:rsidRPr="00C81A26">
        <w:rPr>
          <w:rFonts w:ascii="Times New Roman" w:hAnsi="Times New Roman"/>
        </w:rPr>
        <w:t>.202</w:t>
      </w:r>
      <w:r w:rsidR="00555746">
        <w:rPr>
          <w:rFonts w:ascii="Times New Roman" w:hAnsi="Times New Roman"/>
        </w:rPr>
        <w:t>6</w:t>
      </w:r>
      <w:r w:rsidRPr="00C81A26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555746">
        <w:rPr>
          <w:rFonts w:ascii="Times New Roman" w:hAnsi="Times New Roman"/>
        </w:rPr>
        <w:t>7-1</w:t>
      </w:r>
    </w:p>
    <w:p w14:paraId="3458F3DD" w14:textId="77777777" w:rsidR="005901DF" w:rsidRPr="00C81A26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29D40928" w14:textId="77777777" w:rsidR="00B255F1" w:rsidRDefault="00B255F1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82F572" w14:textId="77777777" w:rsidR="00B255F1" w:rsidRDefault="00B255F1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72CA617D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Информационное сообщение </w:t>
      </w:r>
    </w:p>
    <w:p w14:paraId="590AFA69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>Территориальной избирательной комиссии № 50</w:t>
      </w:r>
    </w:p>
    <w:p w14:paraId="15356DAE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3DBD7664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2873AD6D" w14:textId="77777777" w:rsidR="004A612E" w:rsidRPr="004A612E" w:rsidRDefault="004A612E" w:rsidP="004A612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D0F2EE" w14:textId="14D43131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>Руководствуясь статьей 26 Федерального закона «Об основных гарантиях избирательных прав и права на участие в референдуме граждан Российской Федер</w:t>
      </w:r>
      <w:r w:rsidR="00DC5D15">
        <w:rPr>
          <w:rFonts w:ascii="Times New Roman" w:eastAsia="Times New Roman" w:hAnsi="Times New Roman"/>
          <w:sz w:val="28"/>
          <w:lang w:eastAsia="ru-RU"/>
        </w:rPr>
        <w:t xml:space="preserve">ации» (далее – 67-ФЗ), пунктами </w:t>
      </w:r>
      <w:r w:rsidR="00DC5D15" w:rsidRPr="00DC5D15">
        <w:rPr>
          <w:rFonts w:ascii="Times New Roman" w:eastAsia="Times New Roman" w:hAnsi="Times New Roman"/>
          <w:sz w:val="28"/>
          <w:lang w:eastAsia="ru-RU"/>
        </w:rPr>
        <w:t>11, 14, 18</w:t>
      </w:r>
      <w:r w:rsidR="00DC5D15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</w:t>
      </w: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решением Санкт-Петербургской избирательной комиссии  от 19.04.2018 № 49-5 «О резерве составов   участковых   комиссий   в   Санкт-Петербурге»   (далее – решение  № 49-5),</w:t>
      </w:r>
    </w:p>
    <w:p w14:paraId="0304877B" w14:textId="1B63E253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612E">
        <w:rPr>
          <w:rFonts w:ascii="Times New Roman" w:eastAsia="Times New Roman" w:hAnsi="Times New Roman"/>
          <w:sz w:val="28"/>
          <w:lang w:eastAsia="ru-RU"/>
        </w:rPr>
        <w:t>Территориальная избирательная комиссия № 50 (далее – ТИК) объявляет о приеме предложений по кандидатурам для дополнительного зачисления в резерв составов участковых коми</w:t>
      </w:r>
      <w:bookmarkStart w:id="0" w:name="_GoBack"/>
      <w:bookmarkEnd w:id="0"/>
      <w:r w:rsidRPr="004A612E">
        <w:rPr>
          <w:rFonts w:ascii="Times New Roman" w:eastAsia="Times New Roman" w:hAnsi="Times New Roman"/>
          <w:sz w:val="28"/>
          <w:lang w:eastAsia="ru-RU"/>
        </w:rPr>
        <w:t xml:space="preserve">ссий избирательных участков </w:t>
      </w:r>
      <w:r w:rsidR="00555746"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№№ </w:t>
      </w:r>
      <w:r w:rsidR="00555746">
        <w:rPr>
          <w:rFonts w:ascii="Times New Roman" w:eastAsia="Times New Roman" w:hAnsi="Times New Roman"/>
          <w:sz w:val="28"/>
          <w:szCs w:val="28"/>
          <w:lang w:eastAsia="ru-RU"/>
        </w:rPr>
        <w:t>1448, 1451, 1454, 1464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. </w:t>
      </w:r>
    </w:p>
    <w:p w14:paraId="419A68A5" w14:textId="77777777" w:rsidR="00555746" w:rsidRPr="002B60A1" w:rsidRDefault="00555746" w:rsidP="00555746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B60A1">
        <w:rPr>
          <w:rFonts w:ascii="Times New Roman" w:hAnsi="Times New Roman"/>
          <w:sz w:val="28"/>
          <w:szCs w:val="28"/>
        </w:rPr>
        <w:t xml:space="preserve">Прием документов осуществляется в течение </w:t>
      </w:r>
      <w:r>
        <w:rPr>
          <w:rFonts w:ascii="Times New Roman" w:hAnsi="Times New Roman"/>
          <w:sz w:val="28"/>
          <w:szCs w:val="28"/>
        </w:rPr>
        <w:t>1</w:t>
      </w:r>
      <w:r w:rsidRPr="002B60A1">
        <w:rPr>
          <w:rFonts w:ascii="Times New Roman" w:hAnsi="Times New Roman"/>
          <w:sz w:val="28"/>
          <w:szCs w:val="28"/>
        </w:rPr>
        <w:t>0 дней со дня опубликования настоящего сообщения по рабочим дням</w:t>
      </w:r>
      <w:r>
        <w:rPr>
          <w:rFonts w:ascii="Times New Roman" w:hAnsi="Times New Roman"/>
          <w:sz w:val="28"/>
          <w:szCs w:val="28"/>
        </w:rPr>
        <w:t xml:space="preserve"> понедельник, среда, пятница</w:t>
      </w:r>
      <w:r w:rsidRPr="00AD2A01">
        <w:rPr>
          <w:rFonts w:ascii="Times New Roman" w:hAnsi="Times New Roman"/>
          <w:sz w:val="28"/>
          <w:szCs w:val="28"/>
        </w:rPr>
        <w:t xml:space="preserve"> с 10.00 до 13.00</w:t>
      </w:r>
      <w:r>
        <w:rPr>
          <w:rFonts w:ascii="Times New Roman" w:hAnsi="Times New Roman"/>
          <w:sz w:val="28"/>
          <w:szCs w:val="28"/>
        </w:rPr>
        <w:t>;</w:t>
      </w:r>
      <w:r w:rsidRPr="00AD2A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вторник, четверг с 14.00 до 17.00 по а</w:t>
      </w:r>
      <w:r w:rsidRPr="002B60A1">
        <w:rPr>
          <w:rFonts w:ascii="Times New Roman" w:hAnsi="Times New Roman"/>
          <w:sz w:val="28"/>
          <w:szCs w:val="28"/>
        </w:rPr>
        <w:t>дрес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2B60A1">
        <w:rPr>
          <w:rFonts w:ascii="Times New Roman" w:hAnsi="Times New Roman"/>
          <w:sz w:val="28"/>
          <w:szCs w:val="28"/>
        </w:rPr>
        <w:t xml:space="preserve">Санкт-Петербург, </w:t>
      </w:r>
      <w:r>
        <w:rPr>
          <w:rFonts w:ascii="Times New Roman" w:hAnsi="Times New Roman"/>
          <w:sz w:val="28"/>
          <w:szCs w:val="28"/>
        </w:rPr>
        <w:t>пр. Обуховской Обороны д. 168, каб. 67.</w:t>
      </w:r>
    </w:p>
    <w:p w14:paraId="10EF4E95" w14:textId="77777777" w:rsidR="00555746" w:rsidRDefault="00555746" w:rsidP="0055574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внесении предложений по кандидатурам для назначения членов </w:t>
      </w:r>
      <w:r w:rsidRPr="00534DBF">
        <w:rPr>
          <w:rFonts w:ascii="Times New Roman" w:hAnsi="Times New Roman"/>
          <w:sz w:val="28"/>
          <w:szCs w:val="28"/>
        </w:rPr>
        <w:t>участков</w:t>
      </w:r>
      <w:r>
        <w:rPr>
          <w:rFonts w:ascii="Times New Roman" w:hAnsi="Times New Roman"/>
          <w:sz w:val="28"/>
          <w:szCs w:val="28"/>
        </w:rPr>
        <w:t>ой</w:t>
      </w:r>
      <w:r w:rsidRPr="00534DBF">
        <w:rPr>
          <w:rFonts w:ascii="Times New Roman" w:hAnsi="Times New Roman"/>
          <w:sz w:val="28"/>
          <w:szCs w:val="28"/>
        </w:rPr>
        <w:t xml:space="preserve"> избирательн</w:t>
      </w:r>
      <w:r>
        <w:rPr>
          <w:rFonts w:ascii="Times New Roman" w:hAnsi="Times New Roman"/>
          <w:sz w:val="28"/>
          <w:szCs w:val="28"/>
        </w:rPr>
        <w:t>ой</w:t>
      </w:r>
      <w:r w:rsidRPr="00534DBF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534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правом решающего голоса (в резерв составов участковых избирательных комиссий) необходимо представить документы, перечень которых определен Методическими рекомендациями </w:t>
      </w:r>
      <w:r>
        <w:rPr>
          <w:rFonts w:ascii="Times New Roman" w:hAnsi="Times New Roman"/>
          <w:sz w:val="28"/>
          <w:szCs w:val="28"/>
        </w:rPr>
        <w:br/>
        <w:t>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111/863-8.</w:t>
      </w:r>
    </w:p>
    <w:p w14:paraId="47A66F70" w14:textId="77777777" w:rsidR="00555746" w:rsidRPr="002B60A1" w:rsidRDefault="00555746" w:rsidP="0055574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Заседание Комиссии по формированию </w:t>
      </w:r>
      <w:r w:rsidRPr="00534DBF">
        <w:rPr>
          <w:rFonts w:ascii="Times New Roman" w:hAnsi="Times New Roman"/>
          <w:sz w:val="28"/>
          <w:szCs w:val="28"/>
        </w:rPr>
        <w:t>участков</w:t>
      </w:r>
      <w:r>
        <w:rPr>
          <w:rFonts w:ascii="Times New Roman" w:hAnsi="Times New Roman"/>
          <w:sz w:val="28"/>
          <w:szCs w:val="28"/>
        </w:rPr>
        <w:t>ой</w:t>
      </w:r>
      <w:r w:rsidRPr="00534DBF">
        <w:rPr>
          <w:rFonts w:ascii="Times New Roman" w:hAnsi="Times New Roman"/>
          <w:sz w:val="28"/>
          <w:szCs w:val="28"/>
        </w:rPr>
        <w:t xml:space="preserve"> избирательн</w:t>
      </w:r>
      <w:r>
        <w:rPr>
          <w:rFonts w:ascii="Times New Roman" w:hAnsi="Times New Roman"/>
          <w:sz w:val="28"/>
          <w:szCs w:val="28"/>
        </w:rPr>
        <w:t>ой</w:t>
      </w:r>
      <w:r w:rsidRPr="00534DBF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 xml:space="preserve">и состоится по адресу ее местонахождения в сроки, установленные </w:t>
      </w:r>
      <w:r>
        <w:rPr>
          <w:rFonts w:ascii="Times New Roman" w:eastAsia="Times New Roman" w:hAnsi="Times New Roman"/>
          <w:sz w:val="28"/>
          <w:szCs w:val="28"/>
        </w:rPr>
        <w:t>Федеральным законом.</w:t>
      </w:r>
    </w:p>
    <w:p w14:paraId="570DF633" w14:textId="77777777" w:rsidR="00555746" w:rsidRPr="00602EDD" w:rsidRDefault="00555746" w:rsidP="00555746">
      <w:pPr>
        <w:pStyle w:val="Default"/>
        <w:spacing w:line="276" w:lineRule="auto"/>
        <w:ind w:firstLine="851"/>
        <w:jc w:val="both"/>
        <w:rPr>
          <w:sz w:val="28"/>
          <w:szCs w:val="28"/>
        </w:rPr>
      </w:pPr>
      <w:r w:rsidRPr="00602EDD">
        <w:rPr>
          <w:sz w:val="28"/>
          <w:szCs w:val="28"/>
        </w:rPr>
        <w:t xml:space="preserve">Информацию можно уточнить по телефону: </w:t>
      </w:r>
      <w:r>
        <w:rPr>
          <w:sz w:val="28"/>
          <w:szCs w:val="28"/>
        </w:rPr>
        <w:t xml:space="preserve">8(812)241-46-92 </w:t>
      </w:r>
      <w:r w:rsidRPr="00602EDD">
        <w:rPr>
          <w:sz w:val="28"/>
          <w:szCs w:val="28"/>
        </w:rPr>
        <w:t>и</w:t>
      </w:r>
      <w:r>
        <w:rPr>
          <w:sz w:val="28"/>
          <w:szCs w:val="28"/>
        </w:rPr>
        <w:t>ли</w:t>
      </w:r>
      <w:r w:rsidRPr="00602EDD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К</w:t>
      </w:r>
      <w:r w:rsidRPr="00602EDD">
        <w:rPr>
          <w:sz w:val="28"/>
          <w:szCs w:val="28"/>
        </w:rPr>
        <w:t xml:space="preserve">омиссии </w:t>
      </w:r>
      <w:r w:rsidRPr="0025520B">
        <w:rPr>
          <w:sz w:val="28"/>
          <w:szCs w:val="28"/>
        </w:rPr>
        <w:t>в информационно-телекоммуникационной сети Интернет</w:t>
      </w:r>
      <w:r>
        <w:rPr>
          <w:sz w:val="28"/>
          <w:szCs w:val="28"/>
        </w:rPr>
        <w:t xml:space="preserve"> </w:t>
      </w:r>
      <w:r w:rsidRPr="00C47115">
        <w:rPr>
          <w:sz w:val="28"/>
          <w:szCs w:val="28"/>
          <w:u w:val="single"/>
        </w:rPr>
        <w:t>https://tik50.spbik.spb.ru</w:t>
      </w:r>
      <w:r w:rsidRPr="0025520B">
        <w:rPr>
          <w:sz w:val="28"/>
          <w:szCs w:val="28"/>
        </w:rPr>
        <w:t>.</w:t>
      </w:r>
      <w:r w:rsidRPr="00602EDD">
        <w:rPr>
          <w:sz w:val="28"/>
          <w:szCs w:val="28"/>
        </w:rPr>
        <w:t xml:space="preserve"> </w:t>
      </w:r>
    </w:p>
    <w:p w14:paraId="1A72E383" w14:textId="77777777" w:rsidR="004A612E" w:rsidRPr="004A612E" w:rsidRDefault="004A612E" w:rsidP="004A612E">
      <w:pPr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8ED9A1" w14:textId="77777777" w:rsidR="004A612E" w:rsidRPr="004A612E" w:rsidRDefault="004A612E" w:rsidP="004A612E">
      <w:pPr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 50</w:t>
      </w:r>
    </w:p>
    <w:p w14:paraId="6F47E398" w14:textId="470AC53E" w:rsidR="00177B7B" w:rsidRPr="00C037E0" w:rsidRDefault="00177B7B" w:rsidP="004A612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sectPr w:rsidR="00177B7B" w:rsidRPr="00C037E0" w:rsidSect="00FA7AF7">
      <w:headerReference w:type="first" r:id="rId9"/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7991C" w14:textId="77777777" w:rsidR="00D41E13" w:rsidRDefault="00D41E13" w:rsidP="000B188C">
      <w:r>
        <w:separator/>
      </w:r>
    </w:p>
  </w:endnote>
  <w:endnote w:type="continuationSeparator" w:id="0">
    <w:p w14:paraId="36E76DCA" w14:textId="77777777" w:rsidR="00D41E13" w:rsidRDefault="00D41E13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7EECD" w14:textId="77777777" w:rsidR="00D41E13" w:rsidRDefault="00D41E13" w:rsidP="000B188C">
      <w:r>
        <w:separator/>
      </w:r>
    </w:p>
  </w:footnote>
  <w:footnote w:type="continuationSeparator" w:id="0">
    <w:p w14:paraId="6F726A0F" w14:textId="77777777" w:rsidR="00D41E13" w:rsidRDefault="00D41E13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472264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0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37756"/>
    <w:rsid w:val="0006061F"/>
    <w:rsid w:val="00072CD5"/>
    <w:rsid w:val="00073F51"/>
    <w:rsid w:val="0008403E"/>
    <w:rsid w:val="000972A7"/>
    <w:rsid w:val="000A47C5"/>
    <w:rsid w:val="000B188C"/>
    <w:rsid w:val="000B2A7C"/>
    <w:rsid w:val="000B7E9C"/>
    <w:rsid w:val="000C65DB"/>
    <w:rsid w:val="000D56E2"/>
    <w:rsid w:val="000E22E6"/>
    <w:rsid w:val="00126733"/>
    <w:rsid w:val="00155DFF"/>
    <w:rsid w:val="00167A20"/>
    <w:rsid w:val="0017721E"/>
    <w:rsid w:val="00177B7B"/>
    <w:rsid w:val="00194B1A"/>
    <w:rsid w:val="001D177D"/>
    <w:rsid w:val="001D4C21"/>
    <w:rsid w:val="0020707B"/>
    <w:rsid w:val="00211655"/>
    <w:rsid w:val="002177F7"/>
    <w:rsid w:val="002235CB"/>
    <w:rsid w:val="00236B9F"/>
    <w:rsid w:val="00265A6A"/>
    <w:rsid w:val="0027225B"/>
    <w:rsid w:val="0028629B"/>
    <w:rsid w:val="002B5614"/>
    <w:rsid w:val="002B6B05"/>
    <w:rsid w:val="002C0995"/>
    <w:rsid w:val="002D0175"/>
    <w:rsid w:val="00321285"/>
    <w:rsid w:val="00352727"/>
    <w:rsid w:val="00366562"/>
    <w:rsid w:val="00376E6E"/>
    <w:rsid w:val="00390A53"/>
    <w:rsid w:val="00395006"/>
    <w:rsid w:val="003B17E0"/>
    <w:rsid w:val="003E2023"/>
    <w:rsid w:val="003F11EF"/>
    <w:rsid w:val="0043237E"/>
    <w:rsid w:val="004336DD"/>
    <w:rsid w:val="00454EA9"/>
    <w:rsid w:val="00455FAB"/>
    <w:rsid w:val="00460DE9"/>
    <w:rsid w:val="004A612E"/>
    <w:rsid w:val="004B47FC"/>
    <w:rsid w:val="004D0A26"/>
    <w:rsid w:val="00500536"/>
    <w:rsid w:val="00502293"/>
    <w:rsid w:val="0050614C"/>
    <w:rsid w:val="00523388"/>
    <w:rsid w:val="0052396B"/>
    <w:rsid w:val="00523FD7"/>
    <w:rsid w:val="0053069F"/>
    <w:rsid w:val="00537367"/>
    <w:rsid w:val="00555746"/>
    <w:rsid w:val="00562066"/>
    <w:rsid w:val="00565D60"/>
    <w:rsid w:val="005901DF"/>
    <w:rsid w:val="00592D78"/>
    <w:rsid w:val="005D1013"/>
    <w:rsid w:val="005D5505"/>
    <w:rsid w:val="005E40FF"/>
    <w:rsid w:val="005E7878"/>
    <w:rsid w:val="005F4E45"/>
    <w:rsid w:val="006169E9"/>
    <w:rsid w:val="00627FD2"/>
    <w:rsid w:val="00633377"/>
    <w:rsid w:val="00683A17"/>
    <w:rsid w:val="0069703E"/>
    <w:rsid w:val="006B23DA"/>
    <w:rsid w:val="006C05CF"/>
    <w:rsid w:val="006C6597"/>
    <w:rsid w:val="006D09DD"/>
    <w:rsid w:val="006F240E"/>
    <w:rsid w:val="006F2413"/>
    <w:rsid w:val="007149E1"/>
    <w:rsid w:val="007152EA"/>
    <w:rsid w:val="00725694"/>
    <w:rsid w:val="00734041"/>
    <w:rsid w:val="00747BBC"/>
    <w:rsid w:val="007527D7"/>
    <w:rsid w:val="0076105F"/>
    <w:rsid w:val="00784B13"/>
    <w:rsid w:val="007A1C45"/>
    <w:rsid w:val="007C58BD"/>
    <w:rsid w:val="007D4792"/>
    <w:rsid w:val="007D6212"/>
    <w:rsid w:val="007F390D"/>
    <w:rsid w:val="00812E20"/>
    <w:rsid w:val="00821337"/>
    <w:rsid w:val="00851F72"/>
    <w:rsid w:val="0086177C"/>
    <w:rsid w:val="00863AC5"/>
    <w:rsid w:val="00864D24"/>
    <w:rsid w:val="008708BA"/>
    <w:rsid w:val="008B17C7"/>
    <w:rsid w:val="008C7B0B"/>
    <w:rsid w:val="008D54D0"/>
    <w:rsid w:val="008D7069"/>
    <w:rsid w:val="008E7297"/>
    <w:rsid w:val="00905C30"/>
    <w:rsid w:val="00926193"/>
    <w:rsid w:val="00927A6B"/>
    <w:rsid w:val="00930965"/>
    <w:rsid w:val="00937AF5"/>
    <w:rsid w:val="00940595"/>
    <w:rsid w:val="00957B45"/>
    <w:rsid w:val="009740F8"/>
    <w:rsid w:val="00981603"/>
    <w:rsid w:val="009A1EC5"/>
    <w:rsid w:val="009B4643"/>
    <w:rsid w:val="009C5EB6"/>
    <w:rsid w:val="009E65E6"/>
    <w:rsid w:val="00A274AF"/>
    <w:rsid w:val="00A410A7"/>
    <w:rsid w:val="00AA5700"/>
    <w:rsid w:val="00AD609C"/>
    <w:rsid w:val="00AE2208"/>
    <w:rsid w:val="00AE5113"/>
    <w:rsid w:val="00B12EB1"/>
    <w:rsid w:val="00B255F1"/>
    <w:rsid w:val="00B31EC1"/>
    <w:rsid w:val="00B47FDA"/>
    <w:rsid w:val="00B501CA"/>
    <w:rsid w:val="00B6638C"/>
    <w:rsid w:val="00BA1314"/>
    <w:rsid w:val="00BD5614"/>
    <w:rsid w:val="00BD74E0"/>
    <w:rsid w:val="00BE205E"/>
    <w:rsid w:val="00BF6A0F"/>
    <w:rsid w:val="00BF70BF"/>
    <w:rsid w:val="00C0500C"/>
    <w:rsid w:val="00C14393"/>
    <w:rsid w:val="00C3612A"/>
    <w:rsid w:val="00C45363"/>
    <w:rsid w:val="00C62CC6"/>
    <w:rsid w:val="00C81A26"/>
    <w:rsid w:val="00C874DF"/>
    <w:rsid w:val="00C95B28"/>
    <w:rsid w:val="00CB0408"/>
    <w:rsid w:val="00CD074A"/>
    <w:rsid w:val="00D028E6"/>
    <w:rsid w:val="00D13CA2"/>
    <w:rsid w:val="00D22CB1"/>
    <w:rsid w:val="00D3145C"/>
    <w:rsid w:val="00D403D2"/>
    <w:rsid w:val="00D41E13"/>
    <w:rsid w:val="00D43EA3"/>
    <w:rsid w:val="00D6446A"/>
    <w:rsid w:val="00D751DB"/>
    <w:rsid w:val="00D8648E"/>
    <w:rsid w:val="00DA72B9"/>
    <w:rsid w:val="00DC5D15"/>
    <w:rsid w:val="00DE280C"/>
    <w:rsid w:val="00DF0435"/>
    <w:rsid w:val="00DF7B7C"/>
    <w:rsid w:val="00E11C82"/>
    <w:rsid w:val="00E22F9A"/>
    <w:rsid w:val="00E52C8F"/>
    <w:rsid w:val="00E7470F"/>
    <w:rsid w:val="00E833F1"/>
    <w:rsid w:val="00E84131"/>
    <w:rsid w:val="00E8619D"/>
    <w:rsid w:val="00EB1F28"/>
    <w:rsid w:val="00ED295F"/>
    <w:rsid w:val="00ED3C8B"/>
    <w:rsid w:val="00EE1E67"/>
    <w:rsid w:val="00EE6414"/>
    <w:rsid w:val="00EF29D1"/>
    <w:rsid w:val="00F109D1"/>
    <w:rsid w:val="00F95040"/>
    <w:rsid w:val="00F95847"/>
    <w:rsid w:val="00FA1F70"/>
    <w:rsid w:val="00FA7AF7"/>
    <w:rsid w:val="00FD4716"/>
    <w:rsid w:val="00FD6C08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F7B7C"/>
    <w:rPr>
      <w:sz w:val="24"/>
      <w:szCs w:val="24"/>
    </w:rPr>
  </w:style>
  <w:style w:type="paragraph" w:styleId="10">
    <w:name w:val="heading 1"/>
    <w:basedOn w:val="a1"/>
    <w:next w:val="a1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1"/>
    <w:next w:val="a1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1"/>
    <w:link w:val="a6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Заголовок Знак"/>
    <w:basedOn w:val="a2"/>
    <w:link w:val="a5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No Spacing"/>
    <w:basedOn w:val="a1"/>
    <w:uiPriority w:val="1"/>
    <w:qFormat/>
    <w:rsid w:val="00DF7B7C"/>
    <w:rPr>
      <w:szCs w:val="32"/>
    </w:rPr>
  </w:style>
  <w:style w:type="paragraph" w:styleId="a8">
    <w:name w:val="Body Text"/>
    <w:basedOn w:val="a1"/>
    <w:link w:val="a9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9">
    <w:name w:val="Основной текст Знак"/>
    <w:basedOn w:val="a2"/>
    <w:link w:val="a8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a">
    <w:name w:val="Table Grid"/>
    <w:basedOn w:val="a3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1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1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1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1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1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0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b">
    <w:name w:val="List Paragraph"/>
    <w:basedOn w:val="a1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c">
    <w:name w:val="Balloon Text"/>
    <w:basedOn w:val="a1"/>
    <w:link w:val="ad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2"/>
    <w:link w:val="ac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1"/>
    <w:link w:val="af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0B188C"/>
    <w:rPr>
      <w:rFonts w:ascii="Calibri" w:eastAsia="Calibri" w:hAnsi="Calibri" w:cs="Times New Roman"/>
    </w:rPr>
  </w:style>
  <w:style w:type="paragraph" w:styleId="af0">
    <w:name w:val="footer"/>
    <w:basedOn w:val="a1"/>
    <w:link w:val="af1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0B188C"/>
    <w:rPr>
      <w:rFonts w:ascii="Calibri" w:eastAsia="Calibri" w:hAnsi="Calibri" w:cs="Times New Roman"/>
    </w:rPr>
  </w:style>
  <w:style w:type="character" w:styleId="af2">
    <w:name w:val="Hyperlink"/>
    <w:basedOn w:val="a2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2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2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2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2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2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3">
    <w:name w:val="Subtitle"/>
    <w:basedOn w:val="a1"/>
    <w:next w:val="a1"/>
    <w:link w:val="af4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4">
    <w:name w:val="Подзаголовок Знак"/>
    <w:basedOn w:val="a2"/>
    <w:link w:val="af3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5">
    <w:name w:val="Strong"/>
    <w:basedOn w:val="a2"/>
    <w:uiPriority w:val="22"/>
    <w:qFormat/>
    <w:rsid w:val="00DF7B7C"/>
    <w:rPr>
      <w:b/>
      <w:bCs/>
    </w:rPr>
  </w:style>
  <w:style w:type="character" w:styleId="af6">
    <w:name w:val="Emphasis"/>
    <w:basedOn w:val="a2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1"/>
    <w:next w:val="a1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2"/>
    <w:link w:val="22"/>
    <w:uiPriority w:val="29"/>
    <w:rsid w:val="00DF7B7C"/>
    <w:rPr>
      <w:i/>
      <w:sz w:val="24"/>
      <w:szCs w:val="24"/>
    </w:rPr>
  </w:style>
  <w:style w:type="paragraph" w:styleId="af7">
    <w:name w:val="Intense Quote"/>
    <w:basedOn w:val="a1"/>
    <w:next w:val="a1"/>
    <w:link w:val="af8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8">
    <w:name w:val="Выделенная цитата Знак"/>
    <w:basedOn w:val="a2"/>
    <w:link w:val="af7"/>
    <w:uiPriority w:val="30"/>
    <w:rsid w:val="00DF7B7C"/>
    <w:rPr>
      <w:b/>
      <w:i/>
      <w:sz w:val="24"/>
    </w:rPr>
  </w:style>
  <w:style w:type="character" w:styleId="af9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a">
    <w:name w:val="Intense Emphasis"/>
    <w:basedOn w:val="a2"/>
    <w:uiPriority w:val="21"/>
    <w:qFormat/>
    <w:rsid w:val="00DF7B7C"/>
    <w:rPr>
      <w:b/>
      <w:i/>
      <w:sz w:val="24"/>
      <w:szCs w:val="24"/>
      <w:u w:val="single"/>
    </w:rPr>
  </w:style>
  <w:style w:type="character" w:styleId="afb">
    <w:name w:val="Subtle Reference"/>
    <w:basedOn w:val="a2"/>
    <w:uiPriority w:val="31"/>
    <w:qFormat/>
    <w:rsid w:val="00DF7B7C"/>
    <w:rPr>
      <w:sz w:val="24"/>
      <w:szCs w:val="24"/>
      <w:u w:val="single"/>
    </w:rPr>
  </w:style>
  <w:style w:type="character" w:styleId="afc">
    <w:name w:val="Intense Reference"/>
    <w:basedOn w:val="a2"/>
    <w:uiPriority w:val="32"/>
    <w:qFormat/>
    <w:rsid w:val="00DF7B7C"/>
    <w:rPr>
      <w:b/>
      <w:sz w:val="24"/>
      <w:u w:val="single"/>
    </w:rPr>
  </w:style>
  <w:style w:type="character" w:styleId="afd">
    <w:name w:val="Book Title"/>
    <w:basedOn w:val="a2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e">
    <w:name w:val="TOC Heading"/>
    <w:basedOn w:val="10"/>
    <w:next w:val="a1"/>
    <w:uiPriority w:val="39"/>
    <w:semiHidden/>
    <w:unhideWhenUsed/>
    <w:qFormat/>
    <w:rsid w:val="00DF7B7C"/>
    <w:pPr>
      <w:outlineLvl w:val="9"/>
    </w:pPr>
  </w:style>
  <w:style w:type="paragraph" w:styleId="a">
    <w:name w:val="List Number"/>
    <w:basedOn w:val="a1"/>
    <w:uiPriority w:val="99"/>
    <w:unhideWhenUsed/>
    <w:qFormat/>
    <w:rsid w:val="00555746"/>
    <w:pPr>
      <w:numPr>
        <w:numId w:val="4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ascii="Times New Roman" w:eastAsiaTheme="minorHAnsi" w:hAnsi="Times New Roman" w:cstheme="minorBidi"/>
      <w:sz w:val="28"/>
      <w:szCs w:val="22"/>
    </w:rPr>
  </w:style>
  <w:style w:type="paragraph" w:customStyle="1" w:styleId="Default">
    <w:name w:val="Default"/>
    <w:rsid w:val="0055574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5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5F6F5-F0FD-499F-B4C5-E4A78A43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ТИК 50 Спец Алеф</cp:lastModifiedBy>
  <cp:revision>3</cp:revision>
  <cp:lastPrinted>2023-03-24T09:36:00Z</cp:lastPrinted>
  <dcterms:created xsi:type="dcterms:W3CDTF">2026-03-23T11:08:00Z</dcterms:created>
  <dcterms:modified xsi:type="dcterms:W3CDTF">2026-03-24T10:29:00Z</dcterms:modified>
</cp:coreProperties>
</file>